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6D0511" w:rsidRPr="00E5779B" w:rsidP="006D0511">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6D0511" w:rsidRPr="00E5779B" w:rsidP="006D0511">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6D0511" w:rsidRPr="003661E0" w:rsidP="006D0511">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ресурсоснабжающей</w:t>
      </w:r>
      <w:r w:rsidRPr="00E5779B">
        <w:rPr>
          <w:rFonts w:ascii="Arial" w:eastAsia="Times New Roman" w:hAnsi="Arial" w:cs="Arial"/>
          <w:b/>
          <w:sz w:val="20"/>
          <w:szCs w:val="20"/>
          <w:lang w:eastAsia="ru-RU"/>
        </w:rPr>
        <w:t xml:space="preserve"> организацией </w:t>
      </w:r>
      <w:r>
        <w:rPr>
          <w:rFonts w:ascii="Arial" w:eastAsia="Times New Roman" w:hAnsi="Arial" w:cs="Arial"/>
          <w:b/>
          <w:sz w:val="20"/>
          <w:szCs w:val="20"/>
          <w:lang w:eastAsia="ru-RU"/>
        </w:rPr>
        <w:t>АО «ЭК «Восток»</w:t>
      </w:r>
    </w:p>
    <w:p w:rsidR="006D0511" w:rsidRPr="000034DD" w:rsidP="006D0511">
      <w:pPr>
        <w:spacing w:after="0" w:line="240" w:lineRule="auto"/>
        <w:ind w:firstLine="567"/>
        <w:jc w:val="both"/>
        <w:rPr>
          <w:rFonts w:ascii="Arial" w:eastAsia="Times New Roman" w:hAnsi="Arial" w:cs="Arial"/>
          <w:sz w:val="20"/>
          <w:szCs w:val="20"/>
          <w:lang w:eastAsia="ru-RU"/>
        </w:rPr>
      </w:pPr>
    </w:p>
    <w:p w:rsidR="006D0511" w:rsidRPr="00D12A46" w:rsidP="006D0511">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Pr>
          <w:rFonts w:ascii="Arial" w:eastAsia="Times New Roman" w:hAnsi="Arial" w:cs="Arial"/>
          <w:sz w:val="20"/>
          <w:szCs w:val="20"/>
          <w:lang w:eastAsia="ru-RU"/>
        </w:rPr>
        <w:t>ООО УК «</w:t>
      </w:r>
      <w:r>
        <w:rPr>
          <w:rFonts w:ascii="Arial" w:eastAsia="Times New Roman" w:hAnsi="Arial" w:cs="Arial"/>
          <w:sz w:val="20"/>
          <w:szCs w:val="20"/>
          <w:lang w:eastAsia="ru-RU"/>
        </w:rPr>
        <w:t>ВМЕСТЕ</w:t>
      </w:r>
      <w:r>
        <w:rPr>
          <w:rFonts w:ascii="Arial" w:eastAsia="Times New Roman" w:hAnsi="Arial" w:cs="Arial"/>
          <w:sz w:val="20"/>
          <w:szCs w:val="20"/>
          <w:lang w:eastAsia="ru-RU"/>
        </w:rPr>
        <w:t xml:space="preserve">»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w:t>
      </w:r>
      <w:r>
        <w:rPr>
          <w:rFonts w:ascii="Arial" w:eastAsia="Times New Roman" w:hAnsi="Arial" w:cs="Arial"/>
          <w:b/>
          <w:sz w:val="20"/>
          <w:szCs w:val="20"/>
          <w:lang w:eastAsia="ru-RU"/>
        </w:rPr>
        <w:t>00</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w:t>
      </w:r>
      <w:r>
        <w:rPr>
          <w:rFonts w:ascii="Arial" w:eastAsia="Times New Roman" w:hAnsi="Arial" w:cs="Arial"/>
          <w:b/>
          <w:sz w:val="20"/>
          <w:szCs w:val="20"/>
          <w:lang w:eastAsia="ru-RU"/>
        </w:rPr>
        <w:t>Володарского</w:t>
      </w:r>
      <w:r>
        <w:rPr>
          <w:rFonts w:ascii="Arial" w:eastAsia="Times New Roman" w:hAnsi="Arial" w:cs="Arial"/>
          <w:b/>
          <w:sz w:val="20"/>
          <w:szCs w:val="20"/>
          <w:lang w:eastAsia="ru-RU"/>
        </w:rPr>
        <w:t>, дом 2</w:t>
      </w:r>
      <w:r>
        <w:rPr>
          <w:rFonts w:ascii="Arial" w:eastAsia="Times New Roman" w:hAnsi="Arial" w:cs="Arial"/>
          <w:b/>
          <w:sz w:val="20"/>
          <w:szCs w:val="20"/>
          <w:lang w:eastAsia="ru-RU"/>
        </w:rPr>
        <w:t>6</w:t>
      </w:r>
      <w:r>
        <w:rPr>
          <w:rFonts w:ascii="Arial" w:eastAsia="Times New Roman" w:hAnsi="Arial" w:cs="Arial"/>
          <w:b/>
          <w:sz w:val="20"/>
          <w:szCs w:val="20"/>
          <w:lang w:eastAsia="ru-RU"/>
        </w:rPr>
        <w:t xml:space="preserve"> </w:t>
      </w:r>
      <w:r w:rsidRPr="000034DD">
        <w:rPr>
          <w:rFonts w:ascii="Arial" w:eastAsia="Times New Roman" w:hAnsi="Arial" w:cs="Arial"/>
          <w:sz w:val="20"/>
          <w:szCs w:val="20"/>
          <w:lang w:eastAsia="ru-RU"/>
        </w:rPr>
        <w:t xml:space="preserve">решения о заключении прямых договоров непосредственно с </w:t>
      </w:r>
      <w:r w:rsidRPr="000034DD">
        <w:rPr>
          <w:rFonts w:ascii="Arial" w:eastAsia="Times New Roman" w:hAnsi="Arial" w:cs="Arial"/>
          <w:sz w:val="20"/>
          <w:szCs w:val="20"/>
          <w:lang w:eastAsia="ru-RU"/>
        </w:rPr>
        <w:t>ресурсоснабжающими</w:t>
      </w:r>
      <w:r w:rsidRPr="000034DD">
        <w:rPr>
          <w:rFonts w:ascii="Arial" w:eastAsia="Times New Roman" w:hAnsi="Arial" w:cs="Arial"/>
          <w:sz w:val="20"/>
          <w:szCs w:val="20"/>
          <w:lang w:eastAsia="ru-RU"/>
        </w:rPr>
        <w:t xml:space="preserve">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w:t>
      </w:r>
      <w:r w:rsidRPr="00D12A46">
        <w:rPr>
          <w:rFonts w:ascii="Arial" w:eastAsia="Times New Roman" w:hAnsi="Arial" w:cs="Arial"/>
          <w:sz w:val="20"/>
          <w:szCs w:val="20"/>
          <w:lang w:eastAsia="ru-RU"/>
        </w:rPr>
        <w:t>ресурсоснабжающей</w:t>
      </w:r>
      <w:r w:rsidRPr="00D12A46">
        <w:rPr>
          <w:rFonts w:ascii="Arial" w:eastAsia="Times New Roman" w:hAnsi="Arial" w:cs="Arial"/>
          <w:sz w:val="20"/>
          <w:szCs w:val="20"/>
          <w:lang w:eastAsia="ru-RU"/>
        </w:rPr>
        <w:t xml:space="preserve"> организацией АО «ЭК «Восток».</w:t>
      </w:r>
    </w:p>
    <w:p w:rsidR="006D0511" w:rsidRPr="000034DD" w:rsidP="006D0511">
      <w:pPr>
        <w:tabs>
          <w:tab w:val="left" w:pos="993"/>
        </w:tabs>
        <w:spacing w:after="0" w:line="240" w:lineRule="auto"/>
        <w:ind w:firstLine="567"/>
        <w:jc w:val="both"/>
        <w:rPr>
          <w:rFonts w:ascii="Arial" w:eastAsia="Times New Roman" w:hAnsi="Arial" w:cs="Arial"/>
          <w:sz w:val="20"/>
          <w:szCs w:val="20"/>
          <w:lang w:eastAsia="ru-RU"/>
        </w:rPr>
      </w:pPr>
    </w:p>
    <w:p w:rsidR="006D0511" w:rsidRPr="000034DD" w:rsidP="006D0511">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6D0511" w:rsidRPr="000034DD" w:rsidP="006D0511">
      <w:pPr>
        <w:tabs>
          <w:tab w:val="left" w:pos="993"/>
        </w:tabs>
        <w:spacing w:after="0" w:line="240" w:lineRule="auto"/>
        <w:ind w:firstLine="567"/>
        <w:jc w:val="both"/>
        <w:rPr>
          <w:rFonts w:ascii="Arial" w:eastAsia="Times New Roman" w:hAnsi="Arial" w:cs="Arial"/>
          <w:sz w:val="20"/>
          <w:szCs w:val="20"/>
          <w:lang w:eastAsia="ru-RU"/>
        </w:rPr>
      </w:pPr>
    </w:p>
    <w:p w:rsidR="006D0511" w:rsidRPr="000034DD" w:rsidP="006D0511">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6D0511" w:rsidRPr="000034DD" w:rsidP="006D0511">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6D0511" w:rsidRPr="000034DD" w:rsidP="006D0511">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6D0511" w:rsidRPr="000034DD" w:rsidP="006D0511">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6D0511" w:rsidRPr="000034DD" w:rsidP="006D0511">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w:t>
      </w:r>
      <w:r w:rsidRPr="000034DD">
        <w:rPr>
          <w:rFonts w:ascii="Arial" w:hAnsi="Arial" w:cs="Arial"/>
          <w:sz w:val="20"/>
          <w:szCs w:val="20"/>
        </w:rPr>
        <w:t>теплопотребляющих</w:t>
      </w:r>
      <w:r w:rsidRPr="000034DD">
        <w:rPr>
          <w:rFonts w:ascii="Arial" w:hAnsi="Arial" w:cs="Arial"/>
          <w:sz w:val="20"/>
          <w:szCs w:val="20"/>
        </w:rPr>
        <w:t xml:space="preserve">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6D0511" w:rsidRPr="000034DD" w:rsidP="006D0511">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6D0511" w:rsidRPr="000034DD" w:rsidP="006D0511">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6D0511" w:rsidRPr="000034DD" w:rsidP="006D0511">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6D0511" w:rsidRPr="000034DD" w:rsidP="006D0511">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6D0511" w:rsidRPr="000034DD" w:rsidP="006D0511">
      <w:pPr>
        <w:pStyle w:val="NormalWeb"/>
        <w:tabs>
          <w:tab w:val="left" w:pos="284"/>
          <w:tab w:val="left" w:pos="993"/>
        </w:tabs>
        <w:spacing w:before="0" w:beforeAutospacing="0" w:after="0" w:afterAutospacing="0"/>
        <w:ind w:left="709" w:firstLine="567"/>
        <w:jc w:val="both"/>
        <w:rPr>
          <w:rFonts w:ascii="Arial" w:hAnsi="Arial" w:cs="Arial"/>
          <w:i/>
          <w:sz w:val="20"/>
          <w:szCs w:val="20"/>
        </w:rPr>
      </w:pPr>
    </w:p>
    <w:p w:rsidR="006D0511" w:rsidRPr="000034DD" w:rsidP="006D0511">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6D0511" w:rsidRPr="00714C66" w:rsidP="006D051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w:t>
      </w:r>
      <w:r w:rsidRPr="00714C66">
        <w:rPr>
          <w:rFonts w:ascii="Arial" w:eastAsia="Times New Roman" w:hAnsi="Arial" w:cs="Arial"/>
          <w:sz w:val="20"/>
          <w:szCs w:val="20"/>
          <w:lang w:eastAsia="ru-RU"/>
        </w:rPr>
        <w:t>Пышминская</w:t>
      </w:r>
      <w:r w:rsidRPr="00714C66">
        <w:rPr>
          <w:rFonts w:ascii="Arial" w:eastAsia="Times New Roman" w:hAnsi="Arial" w:cs="Arial"/>
          <w:sz w:val="20"/>
          <w:szCs w:val="20"/>
          <w:lang w:eastAsia="ru-RU"/>
        </w:rPr>
        <w:t xml:space="preserve">, 1А (совместно с ОАО «ТРИЦ») </w:t>
      </w:r>
    </w:p>
    <w:p w:rsidR="006D0511" w:rsidRPr="00714C66" w:rsidP="006D051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6D0511" w:rsidRPr="00714C66" w:rsidP="006D051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w:t>
      </w:r>
      <w:r w:rsidRPr="00714C66">
        <w:rPr>
          <w:rFonts w:ascii="Arial" w:eastAsia="Times New Roman" w:hAnsi="Arial" w:cs="Arial"/>
          <w:sz w:val="20"/>
          <w:szCs w:val="20"/>
          <w:lang w:eastAsia="ru-RU"/>
        </w:rPr>
        <w:t>Пермякова</w:t>
      </w:r>
      <w:r w:rsidRPr="00714C66">
        <w:rPr>
          <w:rFonts w:ascii="Arial" w:eastAsia="Times New Roman" w:hAnsi="Arial" w:cs="Arial"/>
          <w:sz w:val="20"/>
          <w:szCs w:val="20"/>
          <w:lang w:eastAsia="ru-RU"/>
        </w:rPr>
        <w:t xml:space="preserve">, 37 (совместно с ОАО «ТРИЦ») </w:t>
      </w:r>
    </w:p>
    <w:p w:rsidR="006D0511" w:rsidRPr="00714C66" w:rsidP="006D051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6D0511" w:rsidRPr="00714C66" w:rsidP="006D051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Котовского, 54 (совместно с ОАО «ТРИЦ») </w:t>
      </w:r>
    </w:p>
    <w:p w:rsidR="006D0511" w:rsidRPr="00714C66" w:rsidP="006D051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6D0511" w:rsidRPr="00714C66" w:rsidP="006D051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6D0511" w:rsidRPr="00714C66" w:rsidP="006D051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6D0511" w:rsidRPr="00714C66" w:rsidP="006D051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6D0511" w:rsidRPr="00714C66" w:rsidP="006D051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6D0511" w:rsidRPr="00714C66" w:rsidP="006D051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6D0511" w:rsidRPr="00714C66" w:rsidP="006D051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6D0511" w:rsidRPr="00714C66" w:rsidP="006D051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6D0511" w:rsidRPr="00714C66" w:rsidP="006D051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6D0511" w:rsidP="006D051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6D0511" w:rsidRPr="00714C66" w:rsidP="006D0511">
      <w:pPr>
        <w:tabs>
          <w:tab w:val="left" w:pos="993"/>
        </w:tabs>
        <w:spacing w:after="0" w:line="240" w:lineRule="auto"/>
        <w:ind w:left="709"/>
        <w:jc w:val="both"/>
        <w:rPr>
          <w:rFonts w:ascii="Arial" w:eastAsia="Times New Roman" w:hAnsi="Arial" w:cs="Arial"/>
          <w:sz w:val="20"/>
          <w:szCs w:val="20"/>
          <w:lang w:eastAsia="ru-RU"/>
        </w:rPr>
      </w:pPr>
    </w:p>
    <w:p w:rsidR="006D0511" w:rsidRPr="000034DD" w:rsidP="006D0511">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w:t>
      </w:r>
      <w:r w:rsidRPr="000034DD">
        <w:rPr>
          <w:rFonts w:ascii="Arial" w:hAnsi="Arial" w:cs="Arial"/>
          <w:sz w:val="20"/>
          <w:szCs w:val="20"/>
        </w:rPr>
        <w:t>Энергосбытовой</w:t>
      </w:r>
      <w:r w:rsidRPr="000034DD">
        <w:rPr>
          <w:rFonts w:ascii="Arial" w:hAnsi="Arial" w:cs="Arial"/>
          <w:sz w:val="20"/>
          <w:szCs w:val="20"/>
        </w:rPr>
        <w:t xml:space="preserve"> компании «Восток» можно ознакомиться на сайте в разделе </w:t>
      </w:r>
      <w:hyperlink r:id="rId4" w:history="1">
        <w:r w:rsidRPr="000034DD">
          <w:rPr>
            <w:rStyle w:val="Hyperlink"/>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6D0511" w:rsidRPr="000034DD" w:rsidP="006D0511">
      <w:pPr>
        <w:spacing w:after="0" w:line="276" w:lineRule="auto"/>
        <w:ind w:firstLine="567"/>
        <w:jc w:val="both"/>
        <w:rPr>
          <w:rFonts w:ascii="Arial" w:hAnsi="Arial" w:cs="Arial"/>
          <w:sz w:val="20"/>
          <w:szCs w:val="20"/>
        </w:rPr>
      </w:pPr>
    </w:p>
    <w:p w:rsidR="006D0511" w:rsidRPr="000034DD" w:rsidP="006D0511">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6D0511" w:rsidRPr="000034DD" w:rsidP="006D0511">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6D0511" w:rsidRPr="000034DD" w:rsidP="006D0511">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w:t>
      </w:r>
      <w:r w:rsidRPr="000034DD">
        <w:rPr>
          <w:rFonts w:ascii="Arial" w:hAnsi="Arial" w:cs="Arial"/>
          <w:sz w:val="20"/>
          <w:szCs w:val="20"/>
        </w:rPr>
        <w:t xml:space="preserve"> компании «Восток»</w:t>
      </w:r>
      <w:r w:rsidRPr="000034DD">
        <w:rPr>
          <w:rFonts w:ascii="Arial" w:eastAsia="Times New Roman" w:hAnsi="Arial" w:cs="Arial"/>
          <w:sz w:val="20"/>
          <w:szCs w:val="20"/>
          <w:lang w:eastAsia="ru-RU"/>
        </w:rPr>
        <w:t xml:space="preserve"> в разделе </w:t>
      </w:r>
      <w:hyperlink r:id="rId5" w:history="1">
        <w:r w:rsidRPr="000034DD">
          <w:rPr>
            <w:rStyle w:val="Hyperlink"/>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6D0511" w:rsidRPr="000034DD" w:rsidP="006D0511">
      <w:pPr>
        <w:tabs>
          <w:tab w:val="left" w:pos="993"/>
        </w:tabs>
        <w:spacing w:after="0" w:line="240" w:lineRule="auto"/>
        <w:ind w:firstLine="567"/>
        <w:jc w:val="both"/>
        <w:rPr>
          <w:rFonts w:ascii="Arial" w:eastAsia="Times New Roman" w:hAnsi="Arial" w:cs="Arial"/>
          <w:b/>
          <w:sz w:val="20"/>
          <w:szCs w:val="20"/>
          <w:lang w:eastAsia="ru-RU"/>
        </w:rPr>
      </w:pPr>
    </w:p>
    <w:p w:rsidR="006D0511" w:rsidRPr="000034DD" w:rsidP="006D0511">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Сроки и способы передачи показаний приборов учёта </w:t>
      </w:r>
      <w:r w:rsidRPr="000034DD">
        <w:rPr>
          <w:rFonts w:ascii="Arial" w:eastAsia="Times New Roman" w:hAnsi="Arial" w:cs="Arial"/>
          <w:b/>
          <w:sz w:val="20"/>
          <w:szCs w:val="20"/>
          <w:lang w:eastAsia="ru-RU"/>
        </w:rPr>
        <w:t>ресурсоснабжающим</w:t>
      </w:r>
      <w:r w:rsidRPr="000034DD">
        <w:rPr>
          <w:rFonts w:ascii="Arial" w:eastAsia="Times New Roman" w:hAnsi="Arial" w:cs="Arial"/>
          <w:b/>
          <w:sz w:val="20"/>
          <w:szCs w:val="20"/>
          <w:lang w:eastAsia="ru-RU"/>
        </w:rPr>
        <w:t xml:space="preserve"> организациям</w:t>
      </w:r>
    </w:p>
    <w:p w:rsidR="006D0511" w:rsidRPr="000034DD" w:rsidP="006D0511">
      <w:pPr>
        <w:pStyle w:val="NormalWeb"/>
        <w:spacing w:before="0" w:beforeAutospacing="0" w:after="0" w:afterAutospacing="0"/>
        <w:ind w:firstLine="567"/>
        <w:jc w:val="both"/>
        <w:textAlignment w:val="baseline"/>
        <w:rPr>
          <w:rFonts w:ascii="Arial" w:hAnsi="Arial" w:cs="Arial"/>
          <w:color w:val="21262B"/>
          <w:sz w:val="20"/>
          <w:szCs w:val="20"/>
        </w:rPr>
      </w:pPr>
    </w:p>
    <w:p w:rsidR="006D0511" w:rsidRPr="000034DD" w:rsidP="006D0511">
      <w:pPr>
        <w:pStyle w:val="NormalWeb"/>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6D0511" w:rsidRPr="000034DD" w:rsidP="006D0511">
      <w:pPr>
        <w:pStyle w:val="NormalWeb"/>
        <w:spacing w:before="0" w:beforeAutospacing="0" w:after="0" w:afterAutospacing="0"/>
        <w:ind w:firstLine="567"/>
        <w:jc w:val="both"/>
        <w:textAlignment w:val="baseline"/>
        <w:rPr>
          <w:rFonts w:ascii="Arial" w:hAnsi="Arial" w:cs="Arial"/>
          <w:color w:val="21262B"/>
          <w:sz w:val="20"/>
          <w:szCs w:val="20"/>
        </w:rPr>
      </w:pPr>
    </w:p>
    <w:p w:rsidR="006D0511" w:rsidRPr="000034DD" w:rsidP="006D0511">
      <w:pPr>
        <w:pStyle w:val="NormalWeb"/>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w:t>
      </w:r>
      <w:r w:rsidRPr="000034DD">
        <w:rPr>
          <w:rFonts w:ascii="Arial" w:hAnsi="Arial" w:cs="Arial"/>
          <w:sz w:val="20"/>
          <w:szCs w:val="20"/>
        </w:rPr>
        <w:t xml:space="preserve"> компании «Восток»</w:t>
      </w:r>
      <w:r w:rsidRPr="000034DD">
        <w:rPr>
          <w:rFonts w:ascii="Arial" w:hAnsi="Arial" w:cs="Arial"/>
          <w:color w:val="21262B"/>
          <w:sz w:val="20"/>
          <w:szCs w:val="20"/>
        </w:rPr>
        <w:t xml:space="preserve"> в разделе </w:t>
      </w:r>
      <w:hyperlink r:id="rId6" w:history="1">
        <w:r w:rsidRPr="000034DD">
          <w:rPr>
            <w:rStyle w:val="Hyperlink"/>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6D0511" w:rsidRPr="000034DD" w:rsidP="006D0511">
      <w:pPr>
        <w:pStyle w:val="NormalWeb"/>
        <w:spacing w:before="0" w:beforeAutospacing="0" w:after="0" w:afterAutospacing="0"/>
        <w:ind w:firstLine="567"/>
        <w:jc w:val="both"/>
        <w:textAlignment w:val="baseline"/>
        <w:rPr>
          <w:rFonts w:ascii="Arial" w:hAnsi="Arial" w:cs="Arial"/>
          <w:color w:val="21262B"/>
          <w:sz w:val="20"/>
          <w:szCs w:val="20"/>
        </w:rPr>
      </w:pPr>
    </w:p>
    <w:p w:rsidR="006D0511" w:rsidRPr="00D12A46" w:rsidP="006D0511">
      <w:pPr>
        <w:pStyle w:val="ListParagraph"/>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6D0511" w:rsidRPr="00D12A46" w:rsidP="006D0511">
      <w:pPr>
        <w:pStyle w:val="ListParagraph"/>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6D0511" w:rsidRPr="00D12A46" w:rsidP="006D0511">
      <w:pPr>
        <w:pStyle w:val="ListParagraph"/>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6D0511" w:rsidRPr="00D12A46" w:rsidP="006D0511">
      <w:pPr>
        <w:pStyle w:val="ListParagraph"/>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6D0511" w:rsidRPr="00D12A46" w:rsidP="006D0511">
      <w:pPr>
        <w:pStyle w:val="ListParagraph"/>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6D0511" w:rsidP="006D0511"/>
    <w:p w:rsidR="00101A83">
      <w:bookmarkStart w:id="0" w:name="_GoBack"/>
      <w:bookmarkEnd w:id="0"/>
    </w:p>
    <w:sectPr>
      <w:footerReference w:type="even" r:id="rId7"/>
      <w:footerReference w:type="default" r:id="rId8"/>
      <w:footerReference w:type="first" r:id="rId9"/>
      <w:pgSz w:w="11906" w:h="16838"/>
      <w:pgMar w:top="1134" w:right="850" w:bottom="1134" w:left="1701"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2406"/>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Watermark_2802" style="width:343pt;height:14pt;margin-top:0;margin-left:0;mso-position-horizontal:left;position:absolute;z-index:251658240" fillcolor="#919191" strokecolor="#919191">
          <v:textpath style="font-family:'Microsoft Sans Serif';font-size:14pt;v-text-align:left" string="Рег. номер WSSDOCS: ЭСЗ-В-ТМН-2025-56752,  ID:288"/>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Watermark_2802" style="width:343pt;height:14pt;margin-top:0;margin-left:0;mso-position-horizontal:left;position:absolute;z-index:251660288" fillcolor="#919191" strokecolor="#919191">
          <v:textpath style="font-family:'Microsoft Sans Serif';font-size:14pt;v-text-align:left" string="Рег. номер WSSDOCS: ЭСЗ-В-ТМН-2025-56752,  ID:288"/>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2406"/>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Watermark_2802" style="width:343pt;height:14pt;margin-top:0;margin-left:0;mso-position-horizontal:left;position:absolute;z-index:251659264" fillcolor="#919191" strokecolor="#919191">
          <v:textpath style="font-family:'Microsoft Sans Serif';font-size:14pt;v-text-align:left" string="Рег. номер WSSDOCS: ЭСЗ-В-ТМН-2025-56752,  ID:288"/>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DA35A68"/>
    <w:multiLevelType w:val="hybridMultilevel"/>
    <w:tmpl w:val="B2724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511"/>
    <w:rsid w:val="000034DD"/>
    <w:rsid w:val="000B074C"/>
    <w:rsid w:val="00101A83"/>
    <w:rsid w:val="00132A32"/>
    <w:rsid w:val="001B5713"/>
    <w:rsid w:val="003661E0"/>
    <w:rsid w:val="003B14CF"/>
    <w:rsid w:val="006D0511"/>
    <w:rsid w:val="00714C66"/>
    <w:rsid w:val="00B075B1"/>
    <w:rsid w:val="00BB2406"/>
    <w:rsid w:val="00D12A46"/>
    <w:rsid w:val="00DA09E0"/>
    <w:rsid w:val="00E5779B"/>
    <w:rsid w:val="00ED1D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5DAB39AE-FF4A-43D7-A805-BA9D6445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6D0511"/>
    <w:rPr>
      <w:color w:val="0000FF"/>
      <w:u w:val="single"/>
    </w:rPr>
  </w:style>
  <w:style w:type="paragraph" w:styleId="ListParagraph">
    <w:name w:val="List Paragraph"/>
    <w:basedOn w:val="Normal"/>
    <w:uiPriority w:val="34"/>
    <w:qFormat/>
    <w:rsid w:val="006D0511"/>
    <w:pPr>
      <w:ind w:left="720"/>
      <w:contextualSpacing/>
    </w:pPr>
  </w:style>
  <w:style w:type="paragraph" w:styleId="Header">
    <w:name w:val="header"/>
    <w:basedOn w:val="Normal"/>
    <w:link w:val="a"/>
    <w:uiPriority w:val="99"/>
    <w:unhideWhenUsed/>
    <w:rsid w:val="006D0511"/>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6D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tyumen.vostok-electra.ru/clients/physical-persons/service-offices" TargetMode="External" /><Relationship Id="rId5" Type="http://schemas.openxmlformats.org/officeDocument/2006/relationships/hyperlink" Target="https://tyumen.vostok-electra.ru/clients/physical-persons/payment-methods" TargetMode="External" /><Relationship Id="rId6" Type="http://schemas.openxmlformats.org/officeDocument/2006/relationships/hyperlink" Target="https://tyumen.vostok-electra.ru/clients/physical-persons/the-modes-of-transmission-of-meter-readings-of-the-electric-power"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1037</Words>
  <Characters>5916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Зудилова Анна Владимировна</dc:creator>
  <cp:lastModifiedBy>Зудилова Анна Владимировна</cp:lastModifiedBy>
  <cp:revision>1</cp:revision>
  <dcterms:created xsi:type="dcterms:W3CDTF">2025-11-24T05:13:00Z</dcterms:created>
  <dcterms:modified xsi:type="dcterms:W3CDTF">2025-11-24T05:15:00Z</dcterms:modified>
</cp:coreProperties>
</file>